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0A" w:rsidRPr="00296AD6" w:rsidRDefault="00A1160A" w:rsidP="00A1160A">
      <w:pPr>
        <w:rPr>
          <w:rFonts w:ascii="Arial" w:hAnsi="Arial" w:cs="Arial"/>
        </w:rPr>
      </w:pPr>
    </w:p>
    <w:p w:rsidR="00A1160A" w:rsidRPr="00296AD6" w:rsidRDefault="00A1160A" w:rsidP="00A1160A">
      <w:pPr>
        <w:rPr>
          <w:rFonts w:ascii="Arial" w:hAnsi="Arial" w:cs="Arial"/>
        </w:rPr>
      </w:pPr>
    </w:p>
    <w:p w:rsidR="00A1160A" w:rsidRPr="00296AD6" w:rsidRDefault="00A1160A" w:rsidP="00A1160A">
      <w:pPr>
        <w:rPr>
          <w:rFonts w:ascii="Arial" w:hAnsi="Arial" w:cs="Arial"/>
        </w:rPr>
      </w:pPr>
    </w:p>
    <w:p w:rsidR="00A1160A" w:rsidRPr="00296AD6" w:rsidRDefault="00A1160A" w:rsidP="00A1160A">
      <w:pPr>
        <w:jc w:val="center"/>
        <w:rPr>
          <w:rFonts w:ascii="Arial" w:hAnsi="Arial" w:cs="Arial"/>
          <w:b/>
        </w:rPr>
      </w:pPr>
      <w:r w:rsidRPr="00296AD6">
        <w:rPr>
          <w:rFonts w:ascii="Arial" w:hAnsi="Arial" w:cs="Arial"/>
          <w:b/>
        </w:rPr>
        <w:t>SSO IS Data elements for Acute Leukemia</w:t>
      </w:r>
    </w:p>
    <w:p w:rsidR="00A1160A" w:rsidRPr="00296AD6" w:rsidRDefault="00A1160A" w:rsidP="00A1160A">
      <w:pPr>
        <w:rPr>
          <w:rFonts w:ascii="Arial" w:hAnsi="Arial" w:cs="Arial"/>
        </w:rPr>
      </w:pPr>
    </w:p>
    <w:p w:rsidR="00E54182" w:rsidRPr="00296AD6" w:rsidRDefault="00E54182" w:rsidP="002C77C6">
      <w:pPr>
        <w:jc w:val="center"/>
        <w:rPr>
          <w:rFonts w:ascii="Arial" w:hAnsi="Arial" w:cs="Arial"/>
        </w:rPr>
      </w:pPr>
      <w:r w:rsidRPr="00296AD6">
        <w:rPr>
          <w:rFonts w:ascii="Arial" w:hAnsi="Arial" w:cs="Arial"/>
        </w:rPr>
        <w:t>Table of Contents</w:t>
      </w:r>
    </w:p>
    <w:p w:rsidR="00A1160A" w:rsidRPr="00296AD6" w:rsidRDefault="00A1160A" w:rsidP="00A1160A">
      <w:pPr>
        <w:rPr>
          <w:rFonts w:ascii="Arial" w:hAnsi="Arial" w:cs="Arial"/>
        </w:rPr>
      </w:pPr>
    </w:p>
    <w:p w:rsidR="00A1160A" w:rsidRPr="00296AD6" w:rsidRDefault="0023771F" w:rsidP="00A1160A">
      <w:pPr>
        <w:rPr>
          <w:rFonts w:ascii="Arial" w:hAnsi="Arial" w:cs="Arial"/>
        </w:rPr>
      </w:pPr>
      <w:r w:rsidRPr="00296AD6">
        <w:rPr>
          <w:rFonts w:ascii="Arial" w:hAnsi="Arial" w:cs="Arial"/>
          <w:b/>
        </w:rPr>
        <w:t>Appendix - 12.3</w:t>
      </w:r>
      <w:r w:rsidR="00A1160A" w:rsidRPr="00296AD6">
        <w:rPr>
          <w:rFonts w:ascii="Arial" w:hAnsi="Arial" w:cs="Arial"/>
        </w:rPr>
        <w:t>: Facility Numbers</w:t>
      </w:r>
      <w:r w:rsidR="00A1160A" w:rsidRPr="00296AD6">
        <w:rPr>
          <w:rFonts w:ascii="Arial" w:hAnsi="Arial" w:cs="Arial"/>
        </w:rPr>
        <w:tab/>
      </w:r>
      <w:r w:rsidR="00A1160A" w:rsidRPr="00296AD6">
        <w:rPr>
          <w:rFonts w:ascii="Arial" w:hAnsi="Arial" w:cs="Arial"/>
        </w:rPr>
        <w:tab/>
      </w:r>
      <w:r w:rsidR="00A1160A" w:rsidRPr="00296AD6">
        <w:rPr>
          <w:rFonts w:ascii="Arial" w:hAnsi="Arial" w:cs="Arial"/>
        </w:rPr>
        <w:tab/>
      </w:r>
      <w:r w:rsidR="00A1160A" w:rsidRPr="00296AD6">
        <w:rPr>
          <w:rFonts w:ascii="Arial" w:hAnsi="Arial" w:cs="Arial"/>
        </w:rPr>
        <w:tab/>
        <w:t>7</w:t>
      </w:r>
    </w:p>
    <w:p w:rsidR="00A1160A" w:rsidRPr="00296AD6" w:rsidRDefault="0023771F" w:rsidP="00A1160A">
      <w:pPr>
        <w:rPr>
          <w:rFonts w:ascii="Arial" w:hAnsi="Arial" w:cs="Arial"/>
        </w:rPr>
      </w:pPr>
      <w:r w:rsidRPr="00296AD6">
        <w:rPr>
          <w:rFonts w:ascii="Arial" w:hAnsi="Arial" w:cs="Arial"/>
          <w:b/>
        </w:rPr>
        <w:t>Appendix - 12.11</w:t>
      </w:r>
      <w:r w:rsidR="00A1160A" w:rsidRPr="00296AD6">
        <w:rPr>
          <w:rFonts w:ascii="Arial" w:hAnsi="Arial" w:cs="Arial"/>
        </w:rPr>
        <w:t>: Valid 2-digits Postal Codes</w:t>
      </w:r>
      <w:r w:rsidR="00A1160A" w:rsidRPr="00296AD6">
        <w:rPr>
          <w:rFonts w:ascii="Arial" w:hAnsi="Arial" w:cs="Arial"/>
        </w:rPr>
        <w:tab/>
      </w:r>
      <w:r w:rsidR="00A1160A" w:rsidRPr="00296AD6">
        <w:rPr>
          <w:rFonts w:ascii="Arial" w:hAnsi="Arial" w:cs="Arial"/>
        </w:rPr>
        <w:tab/>
        <w:t>8</w:t>
      </w:r>
    </w:p>
    <w:p w:rsidR="00A1160A" w:rsidRPr="00296AD6" w:rsidRDefault="0023771F" w:rsidP="00A1160A">
      <w:pPr>
        <w:rPr>
          <w:rFonts w:ascii="Arial" w:hAnsi="Arial" w:cs="Arial"/>
        </w:rPr>
      </w:pPr>
      <w:r w:rsidRPr="00296AD6">
        <w:rPr>
          <w:rFonts w:ascii="Arial" w:hAnsi="Arial" w:cs="Arial"/>
          <w:b/>
        </w:rPr>
        <w:t>Appendix - 12.12</w:t>
      </w:r>
      <w:r w:rsidR="00A1160A" w:rsidRPr="00296AD6">
        <w:rPr>
          <w:rFonts w:ascii="Arial" w:hAnsi="Arial" w:cs="Arial"/>
        </w:rPr>
        <w:t>: SCT Disease Indication Classification</w:t>
      </w:r>
      <w:r w:rsidR="00A1160A" w:rsidRPr="00296AD6">
        <w:rPr>
          <w:rFonts w:ascii="Arial" w:hAnsi="Arial" w:cs="Arial"/>
        </w:rPr>
        <w:tab/>
      </w:r>
      <w:r w:rsidR="005100DB">
        <w:rPr>
          <w:rFonts w:ascii="Arial" w:hAnsi="Arial" w:cs="Arial"/>
        </w:rPr>
        <w:t>9</w:t>
      </w:r>
    </w:p>
    <w:p w:rsidR="0032361A" w:rsidRPr="00296AD6" w:rsidRDefault="0023771F" w:rsidP="00A1160A">
      <w:pPr>
        <w:rPr>
          <w:rFonts w:ascii="Arial" w:hAnsi="Arial" w:cs="Arial"/>
        </w:rPr>
      </w:pPr>
      <w:r w:rsidRPr="00296AD6">
        <w:rPr>
          <w:rFonts w:ascii="Arial" w:hAnsi="Arial" w:cs="Arial"/>
          <w:b/>
        </w:rPr>
        <w:t>Appendix - 12.13</w:t>
      </w:r>
      <w:r w:rsidR="00A1160A" w:rsidRPr="00296AD6">
        <w:rPr>
          <w:rFonts w:ascii="Arial" w:hAnsi="Arial" w:cs="Arial"/>
        </w:rPr>
        <w:t>: MOHLTC Master Numbering System</w:t>
      </w:r>
      <w:r w:rsidR="00A1160A" w:rsidRPr="00296AD6">
        <w:rPr>
          <w:rFonts w:ascii="Arial" w:hAnsi="Arial" w:cs="Arial"/>
        </w:rPr>
        <w:tab/>
        <w:t>10</w:t>
      </w:r>
    </w:p>
    <w:p w:rsidR="0032361A" w:rsidRPr="00296AD6" w:rsidRDefault="0032361A">
      <w:pPr>
        <w:rPr>
          <w:rFonts w:ascii="Arial" w:hAnsi="Arial" w:cs="Arial"/>
        </w:rPr>
      </w:pPr>
      <w:r w:rsidRPr="00296AD6">
        <w:rPr>
          <w:rFonts w:ascii="Arial" w:hAnsi="Arial" w:cs="Arial"/>
        </w:rPr>
        <w:br w:type="page"/>
      </w:r>
    </w:p>
    <w:p w:rsidR="0032361A" w:rsidRPr="00296AD6" w:rsidRDefault="0032361A" w:rsidP="0032361A">
      <w:pPr>
        <w:keepNext/>
        <w:keepLines/>
        <w:spacing w:before="480" w:after="0" w:line="240" w:lineRule="auto"/>
        <w:outlineLvl w:val="0"/>
        <w:rPr>
          <w:rFonts w:ascii="Arial" w:eastAsiaTheme="majorEastAsia" w:hAnsi="Arial" w:cs="Arial"/>
          <w:b/>
          <w:bCs/>
          <w:szCs w:val="28"/>
          <w:lang w:val="en-US"/>
        </w:rPr>
      </w:pPr>
      <w:r w:rsidRPr="00296AD6">
        <w:rPr>
          <w:rFonts w:ascii="Arial" w:eastAsiaTheme="majorEastAsia" w:hAnsi="Arial" w:cs="Arial"/>
          <w:b/>
          <w:bCs/>
          <w:szCs w:val="28"/>
          <w:lang w:val="en-US"/>
        </w:rPr>
        <w:lastRenderedPageBreak/>
        <w:t xml:space="preserve">Data </w:t>
      </w:r>
      <w:r w:rsidR="0023771F" w:rsidRPr="00296AD6">
        <w:rPr>
          <w:rFonts w:ascii="Arial" w:eastAsiaTheme="majorEastAsia" w:hAnsi="Arial" w:cs="Arial"/>
          <w:b/>
          <w:bCs/>
          <w:szCs w:val="28"/>
          <w:lang w:val="en-US"/>
        </w:rPr>
        <w:t>Elements for</w:t>
      </w:r>
      <w:r w:rsidRPr="00296AD6">
        <w:rPr>
          <w:rFonts w:ascii="Arial" w:eastAsiaTheme="majorEastAsia" w:hAnsi="Arial" w:cs="Arial"/>
          <w:b/>
          <w:bCs/>
          <w:szCs w:val="28"/>
          <w:lang w:val="en-US"/>
        </w:rPr>
        <w:t xml:space="preserve"> Acute Leukemia</w:t>
      </w:r>
    </w:p>
    <w:p w:rsidR="0032361A" w:rsidRPr="00296AD6" w:rsidRDefault="0032361A" w:rsidP="0032361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lang w:val="en-US"/>
        </w:rPr>
      </w:pPr>
    </w:p>
    <w:tbl>
      <w:tblPr>
        <w:tblStyle w:val="TableGrid"/>
        <w:tblW w:w="1341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1440"/>
        <w:gridCol w:w="1800"/>
        <w:gridCol w:w="1260"/>
        <w:gridCol w:w="1440"/>
        <w:gridCol w:w="1260"/>
        <w:gridCol w:w="900"/>
        <w:gridCol w:w="1530"/>
        <w:gridCol w:w="1170"/>
        <w:gridCol w:w="900"/>
      </w:tblGrid>
      <w:tr w:rsidR="0032361A" w:rsidRPr="00296AD6" w:rsidTr="00F8008B">
        <w:trPr>
          <w:trHeight w:val="344"/>
          <w:tblHeader/>
        </w:trPr>
        <w:tc>
          <w:tcPr>
            <w:tcW w:w="63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Entity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 Element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COLUMN_NAME</w:t>
            </w:r>
          </w:p>
        </w:tc>
        <w:tc>
          <w:tcPr>
            <w:tcW w:w="126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Definition (Description)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Format</w:t>
            </w:r>
          </w:p>
        </w:tc>
        <w:tc>
          <w:tcPr>
            <w:tcW w:w="126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Valid values(Notes)</w:t>
            </w:r>
          </w:p>
        </w:tc>
        <w:tc>
          <w:tcPr>
            <w:tcW w:w="90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Applies to</w:t>
            </w:r>
          </w:p>
        </w:tc>
        <w:tc>
          <w:tcPr>
            <w:tcW w:w="153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Purpose and Use 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Mandatory</w:t>
            </w:r>
          </w:p>
        </w:tc>
        <w:tc>
          <w:tcPr>
            <w:tcW w:w="90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Business key (Uniqueness)</w:t>
            </w: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 Card Number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Health_Card_Number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Patient's Ontario Health Card Number.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 0-unknown, 1-out of country (OOC), or valid HCN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To link data with other CCO data holding areas.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Chart Number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Patient_Chart_Number</w:t>
            </w:r>
            <w:proofErr w:type="spellEnd"/>
          </w:p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Facilities</w:t>
            </w:r>
            <w:proofErr w:type="spellEnd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internal</w:t>
            </w:r>
            <w:proofErr w:type="spellEnd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 unique patient </w:t>
            </w:r>
            <w:proofErr w:type="gram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identifier</w:t>
            </w:r>
            <w:proofErr w:type="gramEnd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.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(12)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alpha-numeric (i.e. no punctuation, must have numbers and characters).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uniquely identify procedure for a patient;</w:t>
            </w:r>
          </w:p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investigations: chart number will be provided in log file for the records with errors. This will allow facilities to link data in log file with their data sets.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Date_Of_Birth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birth date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date 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To link data with other CCO data holding areas.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rPr>
          <w:trHeight w:val="299"/>
        </w:trPr>
        <w:tc>
          <w:tcPr>
            <w:tcW w:w="6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 Code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Postal_Code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residential postal code.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1. Must match any of these format masks: ANANAN, NNNNN, NNNNN-NNNN, AA</w:t>
            </w:r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If matches </w:t>
            </w: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mask ANANAN, then can’t begin with D,F,I,O,Q,U, or W</w:t>
            </w:r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2361A" w:rsidRPr="00296AD6" w:rsidRDefault="0032361A" w:rsidP="0032361A">
            <w:pPr>
              <w:ind w:left="-1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If matches mask of AA, then should match any entry listed in </w:t>
            </w:r>
            <w:hyperlink r:id="rId7" w:history="1">
              <w:r w:rsidRPr="00296AD6"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 xml:space="preserve"> </w:t>
              </w:r>
              <w:r w:rsidR="0023771F" w:rsidRPr="00296AD6"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 - 12.11</w:t>
              </w:r>
            </w:hyperlink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(Province and State Codes).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lastRenderedPageBreak/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geographical distribution reporting.</w:t>
            </w:r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rPr>
          <w:trHeight w:val="422"/>
        </w:trPr>
        <w:tc>
          <w:tcPr>
            <w:tcW w:w="6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Number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facility_number</w:t>
            </w:r>
            <w:proofErr w:type="spellEnd"/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Submitting facility number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ind w:left="-1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facility number  MOHLTC classification listed in </w:t>
            </w:r>
            <w:r w:rsidR="0023771F"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Appendix - 12.3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Type of leukemia</w:t>
            </w:r>
          </w:p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type_of_leukemia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Type of Leukemia such as AML/ALL 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codes listed in </w:t>
            </w:r>
            <w:r w:rsidR="0023771F"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Appendix - 12.12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rPr>
          <w:trHeight w:val="422"/>
        </w:trPr>
        <w:tc>
          <w:tcPr>
            <w:tcW w:w="6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Admission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Admit_date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admitted to the hospital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 or null</w:t>
            </w:r>
          </w:p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calculate length of hospital stay (not ICU)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rPr>
          <w:trHeight w:val="422"/>
        </w:trPr>
        <w:tc>
          <w:tcPr>
            <w:tcW w:w="6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Discharge Date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Discharge_date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Hospital Discharge Date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  or null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reimbursement: to calculate length of </w:t>
            </w: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hospital stay (not ICU)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rPr>
          <w:trHeight w:val="422"/>
        </w:trPr>
        <w:tc>
          <w:tcPr>
            <w:tcW w:w="6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Admission ongoing Flag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Admission_ongoing_flag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Hospital Admission flag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(3)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 :“Yes” or “No” or null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24"/>
              </w:rPr>
              <w:t>To understand if a patient admitted in one quarter continues into another quarter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rPr>
          <w:trHeight w:val="422"/>
        </w:trPr>
        <w:tc>
          <w:tcPr>
            <w:tcW w:w="6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 admit date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icu_admit_date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got admitted to ICU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date. 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calculate length of ICU stay.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 admit  time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icu_admit_time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Time patient was admitted to ICU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HHMM 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0000 (midnight) to 2359, as per CIHI NACRS format.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calculate length of ICU stay.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 discharge date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icu_discharge_date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was discharged from  ICU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date could  be the same or greater than </w:t>
            </w: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icu_admit_date</w:t>
            </w:r>
            <w:proofErr w:type="spellEnd"/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calculate length of ICU stay.</w:t>
            </w:r>
          </w:p>
          <w:p w:rsidR="0032361A" w:rsidRPr="00296AD6" w:rsidRDefault="0032361A" w:rsidP="0032361A">
            <w:pPr>
              <w:ind w:firstLine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 discharge time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icu_discharge_time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Time patient was discharged from  ICU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HHMM </w:t>
            </w:r>
          </w:p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0000 (midnight) to 2359, as per CIHI NACRS format.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calculate length of ICU stay.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 ongoing flag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ICU_ongoing_flag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ICU ongoing flag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 “Yes” or “No”  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</w:rPr>
              <w:t>To understand whether the ICU admission is ongoing/not in that quarter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Visit type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visit_type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Type of the visit 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CHAR(15)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 for visit type are: Regional </w:t>
            </w: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outreach or/ Urgent care clinic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reimbursement: to uniquely identify the visit </w:t>
            </w: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type of a patient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 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Visit date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visit_date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visit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 and must be within submitting quarter and year.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Planning funding volumes and capacity management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 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Share Care Facility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Share_Care_faciity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Name of the facility that patients care is shared with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facility number  as per classification </w:t>
            </w:r>
            <w:r w:rsidR="0023771F"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Appendix - 12.13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Planning funding volumes and capacity management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 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Receipt Referral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Date_receipt_referral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patient was referred for consultation with hematologist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on or before date of first consult and first induction.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Performance metrics – wait times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Date Patient First Consult 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Date_patient_first_consult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first consultation with hematologist (C1S)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on or after date of referral and on or before date of first induction.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Performance metrics – wait times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first induction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Date_of_first_induction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first induction treatment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on or after date of referral and date of first consult.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Performance metrics – wait times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relapse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Date_of_relapse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relapse diagnosis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a valid date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2361A" w:rsidRPr="00296AD6" w:rsidTr="00F8008B">
        <w:tc>
          <w:tcPr>
            <w:tcW w:w="6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8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Reason for </w:t>
            </w: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Admission</w:t>
            </w:r>
          </w:p>
        </w:tc>
        <w:tc>
          <w:tcPr>
            <w:tcW w:w="18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Reason_for_admis</w:t>
            </w: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sion</w:t>
            </w:r>
            <w:proofErr w:type="spellEnd"/>
          </w:p>
        </w:tc>
        <w:tc>
          <w:tcPr>
            <w:tcW w:w="126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Reason for admission in </w:t>
            </w: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to hospital</w:t>
            </w:r>
          </w:p>
        </w:tc>
        <w:tc>
          <w:tcPr>
            <w:tcW w:w="144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Character (drop down)</w:t>
            </w:r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Options: Induction,</w:t>
            </w:r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Consolidation</w:t>
            </w:r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Intensification</w:t>
            </w:r>
          </w:p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Febrile Neutropenia</w:t>
            </w:r>
          </w:p>
          <w:p w:rsidR="0032361A" w:rsidRPr="00296AD6" w:rsidRDefault="0032361A" w:rsidP="0032361A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1260" w:type="dxa"/>
          </w:tcPr>
          <w:p w:rsidR="0032361A" w:rsidRPr="00296AD6" w:rsidRDefault="0032361A" w:rsidP="003236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Must select drop down </w:t>
            </w: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option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All</w:t>
            </w:r>
          </w:p>
        </w:tc>
        <w:tc>
          <w:tcPr>
            <w:tcW w:w="153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</w:t>
            </w: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reimbursement</w:t>
            </w:r>
          </w:p>
        </w:tc>
        <w:tc>
          <w:tcPr>
            <w:tcW w:w="117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No</w:t>
            </w:r>
          </w:p>
        </w:tc>
        <w:tc>
          <w:tcPr>
            <w:tcW w:w="900" w:type="dxa"/>
          </w:tcPr>
          <w:p w:rsidR="0032361A" w:rsidRPr="00296AD6" w:rsidRDefault="0032361A" w:rsidP="003236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AD6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</w:tr>
    </w:tbl>
    <w:p w:rsidR="0032361A" w:rsidRPr="00296AD6" w:rsidRDefault="0032361A" w:rsidP="0032361A">
      <w:pPr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val="en-US"/>
        </w:rPr>
      </w:pPr>
      <w:r w:rsidRPr="00296AD6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  <w:lang w:val="en-US"/>
        </w:rPr>
        <w:lastRenderedPageBreak/>
        <w:br w:type="page"/>
      </w:r>
    </w:p>
    <w:p w:rsidR="0032361A" w:rsidRPr="00296AD6" w:rsidRDefault="0023771F" w:rsidP="0032361A">
      <w:pPr>
        <w:keepNext/>
        <w:keepLines/>
        <w:spacing w:before="480" w:after="120"/>
        <w:outlineLvl w:val="0"/>
        <w:rPr>
          <w:rFonts w:ascii="Arial" w:eastAsiaTheme="majorEastAsia" w:hAnsi="Arial" w:cs="Arial"/>
          <w:b/>
          <w:bCs/>
          <w:color w:val="000000" w:themeColor="text1"/>
          <w:sz w:val="20"/>
          <w:szCs w:val="18"/>
          <w:lang w:val="en-US"/>
        </w:rPr>
      </w:pPr>
      <w:bookmarkStart w:id="0" w:name="_Appendix_-3:_Facility"/>
      <w:bookmarkStart w:id="1" w:name="_Toc393794722"/>
      <w:bookmarkStart w:id="2" w:name="_Toc341433674"/>
      <w:bookmarkStart w:id="3" w:name="_Toc355706397"/>
      <w:bookmarkEnd w:id="0"/>
      <w:r w:rsidRPr="00296AD6">
        <w:rPr>
          <w:rFonts w:ascii="Arial" w:eastAsiaTheme="majorEastAsia" w:hAnsi="Arial" w:cs="Arial"/>
          <w:b/>
          <w:bCs/>
          <w:color w:val="000000" w:themeColor="text1"/>
          <w:sz w:val="20"/>
          <w:szCs w:val="18"/>
          <w:lang w:val="en-US"/>
        </w:rPr>
        <w:lastRenderedPageBreak/>
        <w:t>Appendix - 12.3</w:t>
      </w:r>
      <w:r w:rsidR="0032361A" w:rsidRPr="00296AD6">
        <w:rPr>
          <w:rFonts w:ascii="Arial" w:eastAsiaTheme="majorEastAsia" w:hAnsi="Arial" w:cs="Arial"/>
          <w:b/>
          <w:bCs/>
          <w:color w:val="000000" w:themeColor="text1"/>
          <w:sz w:val="20"/>
          <w:szCs w:val="18"/>
          <w:lang w:val="en-US"/>
        </w:rPr>
        <w:t>: Facility Numbers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070"/>
        <w:gridCol w:w="4050"/>
        <w:gridCol w:w="3330"/>
      </w:tblGrid>
      <w:tr w:rsidR="0032361A" w:rsidRPr="00296AD6" w:rsidTr="00F8008B">
        <w:tc>
          <w:tcPr>
            <w:tcW w:w="738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rPr>
                <w:rFonts w:ascii="Arial" w:hAnsi="Arial" w:cs="Arial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207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rPr>
                <w:rFonts w:ascii="Arial" w:hAnsi="Arial" w:cs="Arial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Program Title</w:t>
            </w:r>
          </w:p>
        </w:tc>
        <w:tc>
          <w:tcPr>
            <w:tcW w:w="405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rPr>
                <w:rFonts w:ascii="Arial" w:hAnsi="Arial" w:cs="Arial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Submitting Hospital</w:t>
            </w:r>
          </w:p>
        </w:tc>
        <w:tc>
          <w:tcPr>
            <w:tcW w:w="3330" w:type="dxa"/>
            <w:shd w:val="clear" w:color="auto" w:fill="808080" w:themeFill="background1" w:themeFillShade="80"/>
          </w:tcPr>
          <w:p w:rsidR="0032361A" w:rsidRPr="00296AD6" w:rsidRDefault="0032361A" w:rsidP="0032361A">
            <w:pPr>
              <w:rPr>
                <w:rFonts w:ascii="Arial" w:hAnsi="Arial" w:cs="Arial"/>
              </w:rPr>
            </w:pPr>
            <w:r w:rsidRPr="00296A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Facility Number</w:t>
            </w:r>
          </w:p>
        </w:tc>
      </w:tr>
      <w:tr w:rsidR="0032361A" w:rsidRPr="00296AD6" w:rsidTr="00F8008B">
        <w:trPr>
          <w:trHeight w:val="323"/>
        </w:trPr>
        <w:tc>
          <w:tcPr>
            <w:tcW w:w="738" w:type="dxa"/>
            <w:vMerge w:val="restart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  <w:vMerge w:val="restart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Stem Cell Transplant</w:t>
            </w: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 xml:space="preserve">Hamilton Health Sciences Corporation </w:t>
            </w: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942</w:t>
            </w:r>
          </w:p>
        </w:tc>
      </w:tr>
      <w:tr w:rsidR="0032361A" w:rsidRPr="00296AD6" w:rsidTr="00F8008B">
        <w:trPr>
          <w:trHeight w:val="260"/>
        </w:trPr>
        <w:tc>
          <w:tcPr>
            <w:tcW w:w="738" w:type="dxa"/>
            <w:vMerge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Kingston General Hospital</w:t>
            </w: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693</w:t>
            </w:r>
          </w:p>
        </w:tc>
      </w:tr>
      <w:tr w:rsidR="0032361A" w:rsidRPr="00296AD6" w:rsidTr="00F8008B">
        <w:trPr>
          <w:trHeight w:val="242"/>
        </w:trPr>
        <w:tc>
          <w:tcPr>
            <w:tcW w:w="738" w:type="dxa"/>
            <w:vMerge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Sudbury Regional Hospital</w:t>
            </w: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959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 xml:space="preserve">The Ottawa Hospital </w:t>
            </w:r>
          </w:p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958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947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Trillium Health Partners</w:t>
            </w: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975</w:t>
            </w:r>
          </w:p>
        </w:tc>
      </w:tr>
      <w:tr w:rsidR="0032361A" w:rsidRPr="00296AD6" w:rsidTr="00F8008B">
        <w:tc>
          <w:tcPr>
            <w:tcW w:w="738" w:type="dxa"/>
            <w:vMerge w:val="restart"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bCs/>
              </w:rPr>
            </w:pPr>
            <w:r w:rsidRPr="00296AD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a) Sarcoma (Chemotherapy)</w:t>
            </w:r>
          </w:p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b) Sarcoma (Pathology)</w:t>
            </w:r>
          </w:p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c) Sarcoma (Prosthesis)</w:t>
            </w: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The Ottawa Hospital</w:t>
            </w:r>
          </w:p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958</w:t>
            </w:r>
          </w:p>
        </w:tc>
      </w:tr>
      <w:tr w:rsidR="0032361A" w:rsidRPr="00296AD6" w:rsidTr="00F8008B">
        <w:trPr>
          <w:trHeight w:val="260"/>
        </w:trPr>
        <w:tc>
          <w:tcPr>
            <w:tcW w:w="738" w:type="dxa"/>
            <w:vMerge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Mt. Sinai Hospital</w:t>
            </w:r>
          </w:p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842</w:t>
            </w:r>
          </w:p>
        </w:tc>
      </w:tr>
      <w:tr w:rsidR="0032361A" w:rsidRPr="00296AD6" w:rsidTr="00F8008B">
        <w:trPr>
          <w:trHeight w:val="305"/>
        </w:trPr>
        <w:tc>
          <w:tcPr>
            <w:tcW w:w="738" w:type="dxa"/>
            <w:vMerge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Hamilton Health Sciences Corporation</w:t>
            </w:r>
          </w:p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942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947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Kingston General Hospital</w:t>
            </w: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693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sz w:val="18"/>
                <w:szCs w:val="18"/>
              </w:rPr>
              <w:t>Lakeridge</w:t>
            </w:r>
            <w:proofErr w:type="spellEnd"/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952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Royal Victoria Regional Health Center</w:t>
            </w: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606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Grand River Health Corporation</w:t>
            </w: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930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Windsor Regional Center</w:t>
            </w: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</w:tr>
      <w:tr w:rsidR="0032361A" w:rsidRPr="00296AD6" w:rsidTr="00F8008B">
        <w:tc>
          <w:tcPr>
            <w:tcW w:w="738" w:type="dxa"/>
            <w:vMerge w:val="restart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Acute Leukemia</w:t>
            </w: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947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6AD6">
              <w:rPr>
                <w:rFonts w:ascii="Arial" w:hAnsi="Arial" w:cs="Arial"/>
                <w:sz w:val="18"/>
                <w:szCs w:val="18"/>
              </w:rPr>
              <w:t>Lakeridge</w:t>
            </w:r>
            <w:proofErr w:type="spellEnd"/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952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Southlake</w:t>
            </w: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736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Credit Valley and Trillium</w:t>
            </w: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975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Sunnybrook</w:t>
            </w: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953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Royal Victoria Regional Health Center</w:t>
            </w: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606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Mt Sinai Hospital</w:t>
            </w: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842</w:t>
            </w:r>
          </w:p>
        </w:tc>
      </w:tr>
      <w:tr w:rsidR="0032361A" w:rsidRPr="00296AD6" w:rsidTr="00F8008B">
        <w:trPr>
          <w:trHeight w:val="215"/>
        </w:trPr>
        <w:tc>
          <w:tcPr>
            <w:tcW w:w="738" w:type="dxa"/>
            <w:vMerge w:val="restart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Neuroendocrine</w:t>
            </w: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947</w:t>
            </w:r>
          </w:p>
        </w:tc>
      </w:tr>
      <w:tr w:rsidR="0032361A" w:rsidRPr="00296AD6" w:rsidTr="00F8008B">
        <w:trPr>
          <w:trHeight w:val="323"/>
        </w:trPr>
        <w:tc>
          <w:tcPr>
            <w:tcW w:w="738" w:type="dxa"/>
            <w:vMerge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953</w:t>
            </w:r>
          </w:p>
        </w:tc>
      </w:tr>
      <w:tr w:rsidR="0032361A" w:rsidRPr="00296AD6" w:rsidTr="00F8008B">
        <w:tc>
          <w:tcPr>
            <w:tcW w:w="738" w:type="dxa"/>
            <w:vMerge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:rsidR="0032361A" w:rsidRPr="00296AD6" w:rsidRDefault="0032361A" w:rsidP="0032361A">
            <w:pPr>
              <w:rPr>
                <w:rFonts w:ascii="Arial" w:hAnsi="Arial" w:cs="Arial"/>
                <w:sz w:val="18"/>
                <w:szCs w:val="18"/>
              </w:rPr>
            </w:pPr>
            <w:r w:rsidRPr="00296AD6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</w:tr>
    </w:tbl>
    <w:p w:rsidR="005100DB" w:rsidRDefault="0023771F" w:rsidP="005100DB">
      <w:pPr>
        <w:keepNext/>
        <w:keepLines/>
        <w:spacing w:before="480" w:after="120"/>
        <w:outlineLvl w:val="0"/>
        <w:rPr>
          <w:rFonts w:ascii="Arial" w:eastAsiaTheme="majorEastAsia" w:hAnsi="Arial" w:cs="Arial"/>
          <w:b/>
          <w:bCs/>
          <w:color w:val="000000" w:themeColor="text1"/>
          <w:sz w:val="20"/>
          <w:szCs w:val="18"/>
          <w:lang w:val="en-US"/>
        </w:rPr>
      </w:pPr>
      <w:bookmarkStart w:id="4" w:name="_Appendix-11:_Valid_2-digits"/>
      <w:bookmarkStart w:id="5" w:name="_Toc393794723"/>
      <w:bookmarkEnd w:id="4"/>
      <w:r w:rsidRPr="00296AD6">
        <w:rPr>
          <w:rFonts w:ascii="Arial" w:eastAsiaTheme="majorEastAsia" w:hAnsi="Arial" w:cs="Arial"/>
          <w:b/>
          <w:bCs/>
          <w:color w:val="000000" w:themeColor="text1"/>
          <w:sz w:val="20"/>
          <w:szCs w:val="18"/>
          <w:lang w:val="en-US"/>
        </w:rPr>
        <w:lastRenderedPageBreak/>
        <w:t>Appendix - 12.11</w:t>
      </w:r>
      <w:r w:rsidR="0032361A" w:rsidRPr="00296AD6">
        <w:rPr>
          <w:rFonts w:ascii="Arial" w:eastAsiaTheme="majorEastAsia" w:hAnsi="Arial" w:cs="Arial"/>
          <w:b/>
          <w:bCs/>
          <w:color w:val="000000" w:themeColor="text1"/>
          <w:sz w:val="20"/>
          <w:szCs w:val="18"/>
          <w:lang w:val="en-US"/>
        </w:rPr>
        <w:t>: Valid 2-digits Postal Codes</w:t>
      </w:r>
      <w:bookmarkEnd w:id="5"/>
    </w:p>
    <w:p w:rsidR="005100DB" w:rsidRDefault="00410E22" w:rsidP="005100DB">
      <w:pPr>
        <w:keepNext/>
        <w:keepLines/>
        <w:spacing w:before="480" w:after="120"/>
        <w:outlineLvl w:val="0"/>
        <w:rPr>
          <w:rFonts w:ascii="Arial" w:eastAsiaTheme="majorEastAsia" w:hAnsi="Arial" w:cs="Arial"/>
          <w:bCs/>
          <w:color w:val="000000" w:themeColor="text1"/>
          <w:sz w:val="20"/>
          <w:szCs w:val="18"/>
          <w:lang w:val="en-US"/>
        </w:rPr>
      </w:pPr>
      <w:r w:rsidRPr="00296AD6">
        <w:rPr>
          <w:rFonts w:ascii="Arial" w:eastAsiaTheme="majorEastAsia" w:hAnsi="Arial" w:cs="Arial"/>
          <w:bCs/>
          <w:color w:val="000000" w:themeColor="text1"/>
          <w:sz w:val="20"/>
          <w:szCs w:val="18"/>
          <w:lang w:val="en-US"/>
        </w:rPr>
        <w:t xml:space="preserve"> </w:t>
      </w:r>
      <w:r w:rsidRPr="00296AD6">
        <w:rPr>
          <w:rFonts w:ascii="Arial" w:eastAsiaTheme="majorEastAsia" w:hAnsi="Arial" w:cs="Arial"/>
          <w:bCs/>
          <w:color w:val="000000" w:themeColor="text1"/>
          <w:sz w:val="20"/>
          <w:szCs w:val="18"/>
          <w:lang w:val="en-US"/>
        </w:rPr>
        <w:t xml:space="preserve">(Source: Cancer Care Ontario's Data Book - 2014-2015 - Appendix B - Province and State codes, at link </w:t>
      </w:r>
      <w:hyperlink r:id="rId8" w:history="1">
        <w:r w:rsidR="005100DB" w:rsidRPr="00AA4C27">
          <w:rPr>
            <w:rStyle w:val="Hyperlink"/>
            <w:rFonts w:ascii="Arial" w:eastAsiaTheme="majorEastAsia" w:hAnsi="Arial" w:cs="Arial"/>
            <w:bCs/>
            <w:sz w:val="20"/>
            <w:szCs w:val="18"/>
            <w:lang w:val="en-US"/>
          </w:rPr>
          <w:t>http://www.cancercare.on.ca/ext/databook/db1415/Appendix/Appendix_1-6_-_Province_and_State_codes.htm</w:t>
        </w:r>
      </w:hyperlink>
      <w:r w:rsidR="005100DB">
        <w:rPr>
          <w:rFonts w:ascii="Arial" w:eastAsiaTheme="majorEastAsia" w:hAnsi="Arial" w:cs="Arial"/>
          <w:bCs/>
          <w:color w:val="000000" w:themeColor="text1"/>
          <w:sz w:val="20"/>
          <w:szCs w:val="18"/>
          <w:lang w:val="en-US"/>
        </w:rPr>
        <w:t xml:space="preserve"> ) </w:t>
      </w:r>
    </w:p>
    <w:p w:rsidR="005100DB" w:rsidRPr="00296AD6" w:rsidRDefault="005100DB" w:rsidP="005100DB">
      <w:pPr>
        <w:keepNext/>
        <w:keepLines/>
        <w:spacing w:before="480" w:after="120"/>
        <w:outlineLvl w:val="0"/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T</w:t>
      </w:r>
      <w:r w:rsidR="0032361A" w:rsidRPr="00296AD6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he table below provides list of valid 2 digit postal codes for province and State codes.</w:t>
      </w:r>
      <w:bookmarkEnd w:id="2"/>
      <w:bookmarkEnd w:id="3"/>
      <w:r w:rsidRPr="00296AD6">
        <w:rPr>
          <w:rFonts w:ascii="Arial" w:eastAsia="Times New Roman" w:hAnsi="Arial" w:cs="Arial"/>
          <w:noProof/>
          <w:color w:val="000000" w:themeColor="text1"/>
          <w:sz w:val="18"/>
          <w:szCs w:val="18"/>
          <w:lang w:eastAsia="en-CA"/>
        </w:rPr>
        <w:drawing>
          <wp:inline distT="0" distB="0" distL="0" distR="0" wp14:anchorId="53A16EF7" wp14:editId="732ADD15">
            <wp:extent cx="5324475" cy="4143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69" cy="414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61A" w:rsidRPr="00296AD6" w:rsidRDefault="0032361A" w:rsidP="0032361A">
      <w:pPr>
        <w:spacing w:after="12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</w:pPr>
    </w:p>
    <w:p w:rsidR="0032361A" w:rsidRPr="00296AD6" w:rsidRDefault="0023771F" w:rsidP="0032361A">
      <w:pPr>
        <w:keepNext/>
        <w:keepLines/>
        <w:spacing w:before="480" w:after="120"/>
        <w:outlineLvl w:val="0"/>
        <w:rPr>
          <w:rFonts w:ascii="Arial" w:eastAsiaTheme="majorEastAsia" w:hAnsi="Arial" w:cs="Arial"/>
          <w:b/>
          <w:bCs/>
          <w:color w:val="000000" w:themeColor="text1"/>
          <w:sz w:val="20"/>
          <w:szCs w:val="18"/>
          <w:lang w:val="en-US"/>
        </w:rPr>
      </w:pPr>
      <w:bookmarkStart w:id="6" w:name="_Appendix-12:_SCT_Disease"/>
      <w:bookmarkStart w:id="7" w:name="_Toc341433675"/>
      <w:bookmarkStart w:id="8" w:name="_Toc355706398"/>
      <w:bookmarkStart w:id="9" w:name="_Toc393794724"/>
      <w:bookmarkEnd w:id="6"/>
      <w:r w:rsidRPr="00296AD6">
        <w:rPr>
          <w:rFonts w:ascii="Arial" w:eastAsiaTheme="majorEastAsia" w:hAnsi="Arial" w:cs="Arial"/>
          <w:b/>
          <w:bCs/>
          <w:color w:val="000000" w:themeColor="text1"/>
          <w:sz w:val="20"/>
          <w:szCs w:val="18"/>
          <w:lang w:val="en-US"/>
        </w:rPr>
        <w:lastRenderedPageBreak/>
        <w:t>Appendix - 12.12</w:t>
      </w:r>
      <w:r w:rsidR="0032361A" w:rsidRPr="00296AD6">
        <w:rPr>
          <w:rFonts w:ascii="Arial" w:eastAsiaTheme="majorEastAsia" w:hAnsi="Arial" w:cs="Arial"/>
          <w:b/>
          <w:bCs/>
          <w:color w:val="000000" w:themeColor="text1"/>
          <w:sz w:val="20"/>
          <w:szCs w:val="18"/>
          <w:lang w:val="en-US"/>
        </w:rPr>
        <w:t>: SCT Disease Indication Classification</w:t>
      </w:r>
      <w:bookmarkEnd w:id="7"/>
      <w:bookmarkEnd w:id="8"/>
      <w:bookmarkEnd w:id="9"/>
    </w:p>
    <w:p w:rsidR="0032361A" w:rsidRPr="00296AD6" w:rsidRDefault="0032361A" w:rsidP="0032361A">
      <w:pPr>
        <w:spacing w:after="12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</w:pPr>
      <w:r w:rsidRPr="00296AD6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 xml:space="preserve">(Source: Cancer Care Ontario's Data Book - 2012-2013, Appendix 12.1 - SCT Disease Indication Classification, at link </w:t>
      </w:r>
      <w:hyperlink r:id="rId10" w:history="1">
        <w:r w:rsidR="007C14A3" w:rsidRPr="00296AD6">
          <w:rPr>
            <w:rStyle w:val="Hyperlink"/>
            <w:rFonts w:ascii="Arial" w:eastAsia="Times New Roman" w:hAnsi="Arial" w:cs="Arial"/>
            <w:sz w:val="18"/>
            <w:szCs w:val="18"/>
            <w:lang w:val="en-US"/>
          </w:rPr>
          <w:t>https://www.cancercare.on.ca/ext/databook/db1213/databook.htm</w:t>
        </w:r>
      </w:hyperlink>
      <w:r w:rsidR="007C14A3" w:rsidRPr="00296AD6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 xml:space="preserve"> </w:t>
      </w:r>
      <w:r w:rsidRPr="00296AD6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).</w:t>
      </w:r>
    </w:p>
    <w:p w:rsidR="0032361A" w:rsidRPr="00296AD6" w:rsidRDefault="0032361A" w:rsidP="0032361A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</w:pPr>
    </w:p>
    <w:tbl>
      <w:tblPr>
        <w:tblW w:w="9104" w:type="dxa"/>
        <w:tblCellSpacing w:w="0" w:type="dxa"/>
        <w:tblInd w:w="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809"/>
      </w:tblGrid>
      <w:tr w:rsidR="0032361A" w:rsidRPr="00296AD6" w:rsidTr="00F8008B">
        <w:trPr>
          <w:trHeight w:val="330"/>
          <w:tblCellSpacing w:w="0" w:type="dxa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Name</w:t>
            </w:r>
          </w:p>
        </w:tc>
        <w:tc>
          <w:tcPr>
            <w:tcW w:w="67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Description</w:t>
            </w:r>
          </w:p>
        </w:tc>
      </w:tr>
      <w:tr w:rsidR="0032361A" w:rsidRPr="00296AD6" w:rsidTr="00F8008B">
        <w:trPr>
          <w:trHeight w:val="330"/>
          <w:tblCellSpacing w:w="0" w:type="dxa"/>
        </w:trPr>
        <w:tc>
          <w:tcPr>
            <w:tcW w:w="2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AML /APL</w:t>
            </w:r>
          </w:p>
        </w:tc>
        <w:tc>
          <w:tcPr>
            <w:tcW w:w="67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Acute Myeloid Leukemia (including Acute </w:t>
            </w:r>
            <w:proofErr w:type="spellStart"/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promyelocytic</w:t>
            </w:r>
            <w:proofErr w:type="spellEnd"/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 leukemia (APL))</w:t>
            </w:r>
          </w:p>
        </w:tc>
      </w:tr>
      <w:tr w:rsidR="0032361A" w:rsidRPr="00296AD6" w:rsidTr="00F8008B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ALL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Acute Lymphoblastic Leukemia  (including lymphoblastic lymphoma)</w:t>
            </w:r>
          </w:p>
        </w:tc>
      </w:tr>
      <w:tr w:rsidR="0032361A" w:rsidRPr="00296AD6" w:rsidTr="00F8008B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AcuteLeukemiaOther</w:t>
            </w:r>
            <w:proofErr w:type="spellEnd"/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Acute leukemia other</w:t>
            </w:r>
          </w:p>
        </w:tc>
      </w:tr>
      <w:tr w:rsidR="0032361A" w:rsidRPr="00296AD6" w:rsidTr="00F8008B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CML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Chronic Myeloid Leukemia</w:t>
            </w:r>
          </w:p>
        </w:tc>
      </w:tr>
      <w:tr w:rsidR="0032361A" w:rsidRPr="00296AD6" w:rsidTr="00F8008B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CLL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Chronic Lymphocytic Leukemia</w:t>
            </w:r>
          </w:p>
        </w:tc>
      </w:tr>
      <w:tr w:rsidR="0032361A" w:rsidRPr="00296AD6" w:rsidTr="00F8008B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MDS/MPD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Myelodysplastic</w:t>
            </w:r>
            <w:proofErr w:type="spellEnd"/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Myeloproliferative</w:t>
            </w:r>
            <w:proofErr w:type="spellEnd"/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 Disease</w:t>
            </w:r>
          </w:p>
        </w:tc>
      </w:tr>
      <w:tr w:rsidR="0032361A" w:rsidRPr="00296AD6" w:rsidTr="00F8008B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MM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Multiple Myeloma</w:t>
            </w:r>
          </w:p>
        </w:tc>
      </w:tr>
      <w:tr w:rsidR="0032361A" w:rsidRPr="00296AD6" w:rsidTr="00F8008B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Amyloidosis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Amyloidosis</w:t>
            </w:r>
          </w:p>
        </w:tc>
      </w:tr>
      <w:tr w:rsidR="0032361A" w:rsidRPr="00296AD6" w:rsidTr="00F8008B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NHL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Non-Hodgkin's Lymphoma</w:t>
            </w:r>
          </w:p>
        </w:tc>
      </w:tr>
      <w:tr w:rsidR="0032361A" w:rsidRPr="00296AD6" w:rsidTr="00F8008B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HL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Hodgkin's Lymphoma</w:t>
            </w:r>
          </w:p>
        </w:tc>
      </w:tr>
      <w:tr w:rsidR="0032361A" w:rsidRPr="00296AD6" w:rsidTr="00F8008B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SAA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Severe aplastic anemia</w:t>
            </w:r>
          </w:p>
        </w:tc>
      </w:tr>
      <w:tr w:rsidR="0032361A" w:rsidRPr="00296AD6" w:rsidTr="00F8008B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Solid-Sarcoma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Solid </w:t>
            </w:r>
            <w:proofErr w:type="spellStart"/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tumours</w:t>
            </w:r>
            <w:proofErr w:type="spellEnd"/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 - Sarcoma</w:t>
            </w:r>
          </w:p>
        </w:tc>
      </w:tr>
      <w:tr w:rsidR="0032361A" w:rsidRPr="00296AD6" w:rsidTr="00F8008B">
        <w:trPr>
          <w:trHeight w:val="36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Solid-</w:t>
            </w:r>
            <w:proofErr w:type="spellStart"/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GermCell</w:t>
            </w:r>
            <w:proofErr w:type="spellEnd"/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Solid </w:t>
            </w:r>
            <w:proofErr w:type="spellStart"/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tumours</w:t>
            </w:r>
            <w:proofErr w:type="spellEnd"/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 - Germ cell </w:t>
            </w:r>
            <w:proofErr w:type="spellStart"/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tumours</w:t>
            </w:r>
            <w:proofErr w:type="spellEnd"/>
          </w:p>
        </w:tc>
      </w:tr>
      <w:tr w:rsidR="0032361A" w:rsidRPr="00296AD6" w:rsidTr="00F8008B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Solid-Other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Solid </w:t>
            </w:r>
            <w:proofErr w:type="spellStart"/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tumours</w:t>
            </w:r>
            <w:proofErr w:type="spellEnd"/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 - Other</w:t>
            </w:r>
          </w:p>
        </w:tc>
      </w:tr>
      <w:tr w:rsidR="0032361A" w:rsidRPr="00296AD6" w:rsidTr="00F8008B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361A" w:rsidRPr="00296AD6" w:rsidRDefault="0032361A" w:rsidP="0032361A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296A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Transplant indication not listed above</w:t>
            </w:r>
          </w:p>
        </w:tc>
      </w:tr>
    </w:tbl>
    <w:p w:rsidR="0032361A" w:rsidRPr="00296AD6" w:rsidRDefault="0032361A" w:rsidP="003236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</w:pPr>
      <w:r w:rsidRPr="00296AD6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 </w:t>
      </w:r>
    </w:p>
    <w:p w:rsidR="005100DB" w:rsidRDefault="005100DB">
      <w:pPr>
        <w:rPr>
          <w:rFonts w:ascii="Arial" w:eastAsiaTheme="majorEastAsia" w:hAnsi="Arial" w:cs="Arial"/>
          <w:b/>
          <w:bCs/>
          <w:color w:val="000000" w:themeColor="text1"/>
          <w:sz w:val="20"/>
          <w:szCs w:val="18"/>
          <w:lang w:val="en-US"/>
        </w:rPr>
      </w:pPr>
      <w:bookmarkStart w:id="10" w:name="_Appendix-13:_MOHLTC_Master"/>
      <w:bookmarkStart w:id="11" w:name="_Toc341433676"/>
      <w:bookmarkStart w:id="12" w:name="_Toc355706399"/>
      <w:bookmarkStart w:id="13" w:name="_Toc393794725"/>
      <w:bookmarkEnd w:id="10"/>
      <w:r>
        <w:rPr>
          <w:rFonts w:ascii="Arial" w:eastAsiaTheme="majorEastAsia" w:hAnsi="Arial" w:cs="Arial"/>
          <w:b/>
          <w:bCs/>
          <w:color w:val="000000" w:themeColor="text1"/>
          <w:sz w:val="20"/>
          <w:szCs w:val="18"/>
          <w:lang w:val="en-US"/>
        </w:rPr>
        <w:br w:type="page"/>
      </w:r>
    </w:p>
    <w:p w:rsidR="0032361A" w:rsidRPr="00296AD6" w:rsidRDefault="0023771F" w:rsidP="0032361A">
      <w:pPr>
        <w:keepNext/>
        <w:keepLines/>
        <w:spacing w:before="480" w:after="120"/>
        <w:outlineLvl w:val="0"/>
        <w:rPr>
          <w:rFonts w:ascii="Arial" w:eastAsiaTheme="majorEastAsia" w:hAnsi="Arial" w:cs="Arial"/>
          <w:b/>
          <w:bCs/>
          <w:color w:val="000000" w:themeColor="text1"/>
          <w:sz w:val="20"/>
          <w:szCs w:val="18"/>
          <w:lang w:val="en-US"/>
        </w:rPr>
      </w:pPr>
      <w:bookmarkStart w:id="14" w:name="_GoBack"/>
      <w:bookmarkEnd w:id="14"/>
      <w:r w:rsidRPr="00296AD6">
        <w:rPr>
          <w:rFonts w:ascii="Arial" w:eastAsiaTheme="majorEastAsia" w:hAnsi="Arial" w:cs="Arial"/>
          <w:b/>
          <w:bCs/>
          <w:color w:val="000000" w:themeColor="text1"/>
          <w:sz w:val="20"/>
          <w:szCs w:val="18"/>
          <w:lang w:val="en-US"/>
        </w:rPr>
        <w:lastRenderedPageBreak/>
        <w:t>Appendix - 12.13</w:t>
      </w:r>
      <w:r w:rsidR="0032361A" w:rsidRPr="00296AD6">
        <w:rPr>
          <w:rFonts w:ascii="Arial" w:eastAsiaTheme="majorEastAsia" w:hAnsi="Arial" w:cs="Arial"/>
          <w:b/>
          <w:bCs/>
          <w:color w:val="000000" w:themeColor="text1"/>
          <w:sz w:val="20"/>
          <w:szCs w:val="18"/>
          <w:lang w:val="en-US"/>
        </w:rPr>
        <w:t>: MOHLTC Master Numbering System</w:t>
      </w:r>
      <w:bookmarkEnd w:id="11"/>
      <w:bookmarkEnd w:id="12"/>
      <w:bookmarkEnd w:id="13"/>
    </w:p>
    <w:p w:rsidR="007C14A3" w:rsidRPr="00296AD6" w:rsidRDefault="0032361A" w:rsidP="007C14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</w:pPr>
      <w:r w:rsidRPr="00296AD6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The Master Numbering System has been developed for the purpose of 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  <w:r w:rsidR="007C14A3" w:rsidRPr="00296AD6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 xml:space="preserve"> </w:t>
      </w:r>
    </w:p>
    <w:p w:rsidR="005C1470" w:rsidRPr="00296AD6" w:rsidRDefault="007C14A3" w:rsidP="007C14A3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96AD6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 xml:space="preserve">(Source: Cancer Care Ontario's Data Book - 2014-2015 - Appendix-A -MOHLTC Master Numbering </w:t>
      </w:r>
      <w:proofErr w:type="gramStart"/>
      <w:r w:rsidRPr="00296AD6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System  at</w:t>
      </w:r>
      <w:proofErr w:type="gramEnd"/>
      <w:r w:rsidRPr="00296AD6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 xml:space="preserve"> link</w:t>
      </w:r>
      <w:r w:rsidRPr="00296AD6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 xml:space="preserve"> </w:t>
      </w:r>
      <w:hyperlink r:id="rId11" w:history="1">
        <w:r w:rsidRPr="00296AD6">
          <w:rPr>
            <w:rStyle w:val="Hyperlink"/>
            <w:rFonts w:ascii="Arial" w:eastAsia="Times New Roman" w:hAnsi="Arial" w:cs="Arial"/>
            <w:sz w:val="18"/>
            <w:szCs w:val="18"/>
            <w:lang w:val="en-US"/>
          </w:rPr>
          <w:t>http://www.cancercare.on.ca/ext/databook/db1415/documents/Appendix/CCO_DBK_Appendix_A_APR_14.pdf</w:t>
        </w:r>
      </w:hyperlink>
      <w:r w:rsidRPr="00296AD6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 xml:space="preserve"> </w:t>
      </w:r>
      <w:r w:rsidRPr="00296AD6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)</w:t>
      </w:r>
    </w:p>
    <w:sectPr w:rsidR="005C1470" w:rsidRPr="00296AD6" w:rsidSect="0032361A"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47" w:rsidRDefault="00706447" w:rsidP="0032361A">
      <w:pPr>
        <w:spacing w:after="0" w:line="240" w:lineRule="auto"/>
      </w:pPr>
      <w:r>
        <w:separator/>
      </w:r>
    </w:p>
  </w:endnote>
  <w:endnote w:type="continuationSeparator" w:id="0">
    <w:p w:rsidR="00706447" w:rsidRDefault="00706447" w:rsidP="0032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099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361A" w:rsidRDefault="0032361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0D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2361A" w:rsidRDefault="00323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47" w:rsidRDefault="00706447" w:rsidP="0032361A">
      <w:pPr>
        <w:spacing w:after="0" w:line="240" w:lineRule="auto"/>
      </w:pPr>
      <w:r>
        <w:separator/>
      </w:r>
    </w:p>
  </w:footnote>
  <w:footnote w:type="continuationSeparator" w:id="0">
    <w:p w:rsidR="00706447" w:rsidRDefault="00706447" w:rsidP="00323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0A"/>
    <w:rsid w:val="00094573"/>
    <w:rsid w:val="00104997"/>
    <w:rsid w:val="0023771F"/>
    <w:rsid w:val="00296AD6"/>
    <w:rsid w:val="002C77C6"/>
    <w:rsid w:val="0032361A"/>
    <w:rsid w:val="00410E22"/>
    <w:rsid w:val="00457B7E"/>
    <w:rsid w:val="005100DB"/>
    <w:rsid w:val="00706447"/>
    <w:rsid w:val="007C14A3"/>
    <w:rsid w:val="00A1160A"/>
    <w:rsid w:val="00E54182"/>
    <w:rsid w:val="00ED2B27"/>
    <w:rsid w:val="00F6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1A"/>
  </w:style>
  <w:style w:type="paragraph" w:styleId="Footer">
    <w:name w:val="footer"/>
    <w:basedOn w:val="Normal"/>
    <w:link w:val="FooterChar"/>
    <w:uiPriority w:val="99"/>
    <w:unhideWhenUsed/>
    <w:rsid w:val="00323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1A"/>
  </w:style>
  <w:style w:type="character" w:styleId="Hyperlink">
    <w:name w:val="Hyperlink"/>
    <w:basedOn w:val="DefaultParagraphFont"/>
    <w:uiPriority w:val="99"/>
    <w:unhideWhenUsed/>
    <w:rsid w:val="007C14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1A"/>
  </w:style>
  <w:style w:type="paragraph" w:styleId="Footer">
    <w:name w:val="footer"/>
    <w:basedOn w:val="Normal"/>
    <w:link w:val="FooterChar"/>
    <w:uiPriority w:val="99"/>
    <w:unhideWhenUsed/>
    <w:rsid w:val="00323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1A"/>
  </w:style>
  <w:style w:type="character" w:styleId="Hyperlink">
    <w:name w:val="Hyperlink"/>
    <w:basedOn w:val="DefaultParagraphFont"/>
    <w:uiPriority w:val="99"/>
    <w:unhideWhenUsed/>
    <w:rsid w:val="007C1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care.on.ca/ext/databook/db1415/Appendix/Appendix_1-6_-_Province_and_State_code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cercare.on.ca/ext/databook/db1213/Appendix/Appendix_1-6_-_Province_and_State_codes.ht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ancercare.on.ca/ext/databook/db1415/documents/Appendix/CCO_DBK_Appendix_A_APR_14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ncercare.on.ca/ext/databook/db1213/databook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1276</Words>
  <Characters>7276</Characters>
  <Application>Microsoft Office Word</Application>
  <DocSecurity>0</DocSecurity>
  <Lines>60</Lines>
  <Paragraphs>17</Paragraphs>
  <ScaleCrop>false</ScaleCrop>
  <Company>Hewlett-Packard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Vajri Iyer</dc:creator>
  <cp:lastModifiedBy>Vajri Iyer</cp:lastModifiedBy>
  <cp:revision>11</cp:revision>
  <dcterms:created xsi:type="dcterms:W3CDTF">2014-11-26T19:15:00Z</dcterms:created>
  <dcterms:modified xsi:type="dcterms:W3CDTF">2014-11-26T21:07:00Z</dcterms:modified>
</cp:coreProperties>
</file>